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8" w:rsidRPr="00D878F0" w:rsidRDefault="00647716" w:rsidP="00D878F0">
      <w:pPr>
        <w:pStyle w:val="a5"/>
        <w:spacing w:beforeLines="100" w:before="312" w:afterLines="100" w:after="312" w:line="600" w:lineRule="exact"/>
        <w:jc w:val="center"/>
        <w:rPr>
          <w:rFonts w:ascii="仿宋_GB2312" w:eastAsia="仿宋_GB2312" w:hAnsi="仿宋"/>
          <w:b/>
          <w:sz w:val="36"/>
          <w:szCs w:val="36"/>
          <w:lang w:eastAsia="zh-CN"/>
        </w:rPr>
      </w:pPr>
      <w:r w:rsidRPr="00667581">
        <w:rPr>
          <w:rFonts w:ascii="仿宋_GB2312" w:eastAsia="仿宋_GB2312" w:hAnsi="仿宋" w:hint="eastAsia"/>
          <w:b/>
          <w:sz w:val="36"/>
          <w:szCs w:val="36"/>
        </w:rPr>
        <w:t>天津商业大学2</w:t>
      </w:r>
      <w:r w:rsidRPr="00667581">
        <w:rPr>
          <w:rFonts w:ascii="仿宋_GB2312" w:eastAsia="仿宋_GB2312" w:hAnsi="仿宋"/>
          <w:b/>
          <w:sz w:val="36"/>
          <w:szCs w:val="36"/>
        </w:rPr>
        <w:t>019</w:t>
      </w:r>
      <w:r w:rsidRPr="00667581">
        <w:rPr>
          <w:rFonts w:ascii="仿宋_GB2312" w:eastAsia="仿宋_GB2312" w:hAnsi="仿宋" w:hint="eastAsia"/>
          <w:b/>
          <w:sz w:val="36"/>
          <w:szCs w:val="36"/>
        </w:rPr>
        <w:t>年硕士研究生招生调剂</w:t>
      </w:r>
      <w:r w:rsidR="00D878F0">
        <w:rPr>
          <w:rFonts w:ascii="仿宋_GB2312" w:eastAsia="仿宋_GB2312" w:hAnsi="仿宋" w:hint="eastAsia"/>
          <w:b/>
          <w:sz w:val="36"/>
          <w:szCs w:val="36"/>
          <w:lang w:eastAsia="zh-CN"/>
        </w:rPr>
        <w:t>专业</w:t>
      </w:r>
      <w:r w:rsidR="00D878F0">
        <w:rPr>
          <w:rFonts w:ascii="仿宋_GB2312" w:eastAsia="仿宋_GB2312" w:hAnsi="仿宋" w:hint="eastAsia"/>
          <w:b/>
          <w:sz w:val="36"/>
          <w:szCs w:val="36"/>
        </w:rPr>
        <w:t>目录</w:t>
      </w:r>
      <w:bookmarkStart w:id="0" w:name="_GoBack"/>
      <w:bookmarkEnd w:id="0"/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214"/>
        <w:gridCol w:w="979"/>
        <w:gridCol w:w="1176"/>
        <w:gridCol w:w="1829"/>
      </w:tblGrid>
      <w:tr w:rsidR="00782A58" w:rsidRPr="001E7F5D" w:rsidTr="00B63EB9">
        <w:trPr>
          <w:trHeight w:val="42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82A58" w:rsidRPr="00444912" w:rsidRDefault="00782A58" w:rsidP="00B63EB9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44491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444912" w:rsidRDefault="00782A58" w:rsidP="00B63EB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44491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专业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444912" w:rsidRDefault="00782A58" w:rsidP="00B63EB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44491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444912" w:rsidRDefault="00782A58" w:rsidP="00B63EB9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44491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电话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82A58" w:rsidRPr="00444912" w:rsidRDefault="00782A58" w:rsidP="00B63EB9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444912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邮箱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管理学院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http://glxy.tjcu.edu.cn/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企业管理（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120202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孙老师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26669658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sunyanli@tjcu.edu.cn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旅游管理（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120203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技术经济及管理（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120204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资产评估（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MV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025600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旅游管理（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MTA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125400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工商管理（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MBA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125100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李老师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18622965216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tjcumba123@163.com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会计学院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http://kjxy.tjcu.edu.cn/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会计学（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120201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孙老师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26672733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xqw0715jia@126.com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经济学院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http://jjxy.tjcu.edu.cn/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政治经济学（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020101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张老师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26669767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jingjixueyuan208@163.com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世界经济（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020105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人口、资源与环境经济学（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020106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区域经济学（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020202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财政学（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020203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金融学（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020204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产业经济学（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020205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国际贸易学（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020206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数量经济学（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020209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金融（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MF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025100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国际商务（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MIB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025400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公共管理学院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http://spm.tjcu.edu.cn/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公共管理（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120400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赵老师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26686201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tszy2667@126.com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机械工程学院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http://me.tjcu.edu.cn/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工程热物理（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080701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姜老师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26686251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jshyu@tjcu.edu.cn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热能工程（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080702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制冷及低温工程（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080705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化工过程机械（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080706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供热、供燃气、通风及空调工程（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081404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动力工程（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085206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生物技术与食品科学学院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http://ssxy.tjcu.edu.cn/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发酵工程（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082203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陈老师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26667547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ssytj@tjcu.edu.cn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食品科学（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083201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轻工过程与装备（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0822Z1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轻工技术与工程（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085221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食品工程（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085231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法学院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http://fxy.tjcu.edu.cn/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法学理论（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肖老师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26669783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xlsnumber1@163.com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法律史（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030102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宪法学与行政法学（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030103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刑法学（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030104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民商法学（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030105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经济法学（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030107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法律硕士（非法学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035101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法律硕士（法学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035102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马克思主义学院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http://mks.tjcu.edu.cn/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马克思主义基本原理（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030501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董老师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26686529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dongyu@tjcu.edu.cn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马克思主义中国化研究（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030503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思想政治教育（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030505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中国近现代史基本问题研究（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030506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外国语学院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http://sfl.tjcu.edu.cn/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外国语言学及应用语言学（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050211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白老师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26686225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925050095@qq.com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理学院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http://lxy.tjcu.edu.cn/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统计学（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071400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卢老师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26667664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lxylzy@tjcu.edu.cn</w:t>
            </w:r>
          </w:p>
        </w:tc>
      </w:tr>
      <w:tr w:rsidR="00782A58" w:rsidRPr="00782A58" w:rsidTr="00B63EB9">
        <w:trPr>
          <w:trHeight w:val="369"/>
          <w:jc w:val="center"/>
        </w:trPr>
        <w:tc>
          <w:tcPr>
            <w:tcW w:w="2088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rPr>
                <w:rFonts w:ascii="Times New Roman" w:eastAsia="仿宋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应用统计（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025200</w:t>
            </w: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专业学位）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韩老师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022-</w:t>
            </w:r>
          </w:p>
          <w:p w:rsidR="00782A58" w:rsidRPr="00782A58" w:rsidRDefault="00782A58" w:rsidP="00B63EB9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782A58">
              <w:rPr>
                <w:rFonts w:ascii="Times New Roman" w:eastAsia="仿宋_GB2312" w:hAnsi="Times New Roman" w:cs="Times New Roman"/>
                <w:color w:val="000000"/>
                <w:sz w:val="24"/>
              </w:rPr>
              <w:t>26684041</w:t>
            </w: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782A58" w:rsidRPr="00782A58" w:rsidRDefault="00782A58" w:rsidP="00B63EB9">
            <w:pPr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782A58" w:rsidRPr="00782A58" w:rsidRDefault="00782A58" w:rsidP="001246E8">
      <w:pPr>
        <w:pStyle w:val="a3"/>
        <w:shd w:val="clear" w:color="auto" w:fill="FFFFFF"/>
        <w:spacing w:before="0" w:beforeAutospacing="0" w:after="0" w:afterAutospacing="0" w:line="336" w:lineRule="atLeas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sectPr w:rsidR="00782A58" w:rsidRPr="00782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6"/>
    <w:rsid w:val="001246E8"/>
    <w:rsid w:val="00647716"/>
    <w:rsid w:val="00666904"/>
    <w:rsid w:val="00667581"/>
    <w:rsid w:val="00782A58"/>
    <w:rsid w:val="00891487"/>
    <w:rsid w:val="00D8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7716"/>
    <w:rPr>
      <w:b/>
      <w:bCs/>
    </w:rPr>
  </w:style>
  <w:style w:type="paragraph" w:styleId="a5">
    <w:name w:val="Plain Text"/>
    <w:basedOn w:val="a"/>
    <w:link w:val="Char"/>
    <w:rsid w:val="00667581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">
    <w:name w:val="纯文本 Char"/>
    <w:basedOn w:val="a0"/>
    <w:link w:val="a5"/>
    <w:rsid w:val="00667581"/>
    <w:rPr>
      <w:rFonts w:ascii="宋体" w:eastAsia="宋体" w:hAnsi="Courier New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7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47716"/>
    <w:rPr>
      <w:b/>
      <w:bCs/>
    </w:rPr>
  </w:style>
  <w:style w:type="paragraph" w:styleId="a5">
    <w:name w:val="Plain Text"/>
    <w:basedOn w:val="a"/>
    <w:link w:val="Char"/>
    <w:rsid w:val="00667581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">
    <w:name w:val="纯文本 Char"/>
    <w:basedOn w:val="a0"/>
    <w:link w:val="a5"/>
    <w:rsid w:val="00667581"/>
    <w:rPr>
      <w:rFonts w:ascii="宋体" w:eastAsia="宋体" w:hAnsi="Courier New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1424</Characters>
  <Application>Microsoft Office Word</Application>
  <DocSecurity>0</DocSecurity>
  <Lines>11</Lines>
  <Paragraphs>3</Paragraphs>
  <ScaleCrop>false</ScaleCrop>
  <Company>HP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16</cp:revision>
  <dcterms:created xsi:type="dcterms:W3CDTF">2019-03-20T04:47:00Z</dcterms:created>
  <dcterms:modified xsi:type="dcterms:W3CDTF">2019-03-20T05:13:00Z</dcterms:modified>
</cp:coreProperties>
</file>